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F1" w:rsidRPr="00DA1187" w:rsidRDefault="004627F1" w:rsidP="004627F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A1187">
        <w:rPr>
          <w:rFonts w:ascii="Times New Roman" w:hAnsi="Times New Roman" w:cs="Times New Roman"/>
          <w:b w:val="0"/>
        </w:rPr>
        <w:t>Перечень</w:t>
      </w:r>
    </w:p>
    <w:p w:rsidR="004627F1" w:rsidRPr="00DA1187" w:rsidRDefault="004627F1" w:rsidP="004627F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A1187">
        <w:rPr>
          <w:rFonts w:ascii="Times New Roman" w:hAnsi="Times New Roman" w:cs="Times New Roman"/>
          <w:b w:val="0"/>
        </w:rPr>
        <w:t>документов, прилагаемых к заявлению о предоставлении</w:t>
      </w:r>
    </w:p>
    <w:p w:rsidR="004627F1" w:rsidRPr="00DA1187" w:rsidRDefault="004627F1" w:rsidP="004627F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A1187">
        <w:rPr>
          <w:rFonts w:ascii="Times New Roman" w:hAnsi="Times New Roman" w:cs="Times New Roman"/>
          <w:b w:val="0"/>
        </w:rPr>
        <w:t>государственной услуги</w:t>
      </w:r>
    </w:p>
    <w:p w:rsidR="004627F1" w:rsidRPr="00DA1187" w:rsidRDefault="004627F1" w:rsidP="004627F1">
      <w:pPr>
        <w:pStyle w:val="ConsPlusNormal"/>
        <w:ind w:firstLine="540"/>
        <w:jc w:val="both"/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4252"/>
      </w:tblGrid>
      <w:tr w:rsidR="004627F1" w:rsidRPr="00DA1187" w:rsidTr="00AE1E43">
        <w:tc>
          <w:tcPr>
            <w:tcW w:w="568" w:type="dxa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Основание предоставления земельного участка </w:t>
            </w:r>
          </w:p>
        </w:tc>
        <w:tc>
          <w:tcPr>
            <w:tcW w:w="2126" w:type="dxa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52" w:type="dxa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Документы, подтверждающие право заявителя на предоставление земельного участка в собственность бесплатно и прилагаемые к заявлению о предоставлении земельного участка документы</w:t>
            </w:r>
          </w:p>
        </w:tc>
      </w:tr>
      <w:tr w:rsidR="004627F1" w:rsidRPr="00DA1187" w:rsidTr="00AE1E43">
        <w:tc>
          <w:tcPr>
            <w:tcW w:w="568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hyperlink r:id="rId4" w:history="1">
              <w:r w:rsidRPr="00DA1187">
                <w:rPr>
                  <w:rFonts w:ascii="Times New Roman" w:hAnsi="Times New Roman" w:cs="Times New Roman"/>
                </w:rPr>
                <w:t>Подпункт 1 статьи 39.</w:t>
              </w:r>
            </w:hyperlink>
            <w:r w:rsidRPr="00DA1187">
              <w:rPr>
                <w:rFonts w:ascii="Times New Roman" w:hAnsi="Times New Roman" w:cs="Times New Roman"/>
              </w:rPr>
              <w:t>5 Земельного кодекса Российской Федерации (далее - Земельный кодекс)</w:t>
            </w:r>
          </w:p>
        </w:tc>
        <w:tc>
          <w:tcPr>
            <w:tcW w:w="2126" w:type="dxa"/>
            <w:vMerge w:val="restart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t>Земельный участок, образованный в границах застроенной территории, в отношении которой заключен договор о ее развитии</w:t>
            </w:r>
          </w:p>
        </w:tc>
        <w:tc>
          <w:tcPr>
            <w:tcW w:w="4252" w:type="dxa"/>
            <w:tcBorders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Договор о развитии застроенной территории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27F1" w:rsidRPr="00DA1187" w:rsidRDefault="004627F1" w:rsidP="00AE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Выписка из ЕГРН об объекте недвижимости (об испрашиваемом земельном участке) </w:t>
            </w:r>
          </w:p>
        </w:tc>
      </w:tr>
      <w:tr w:rsidR="004627F1" w:rsidRPr="00DA1187" w:rsidTr="00AE1E43">
        <w:tc>
          <w:tcPr>
            <w:tcW w:w="568" w:type="dxa"/>
            <w:vMerge/>
          </w:tcPr>
          <w:p w:rsidR="004627F1" w:rsidRPr="00DA1187" w:rsidRDefault="004627F1" w:rsidP="00AE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27F1" w:rsidRPr="00DA1187" w:rsidRDefault="004627F1" w:rsidP="00AE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Утвержденный проект планировки и утвержденный проект межевания территории </w:t>
            </w:r>
          </w:p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* Выписка из ЕГРЮЛ о юридическом лице, являющемся заявителем</w:t>
            </w:r>
          </w:p>
        </w:tc>
      </w:tr>
      <w:tr w:rsidR="004627F1" w:rsidRPr="00DA1187" w:rsidTr="00AE1E43">
        <w:tc>
          <w:tcPr>
            <w:tcW w:w="568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hyperlink r:id="rId5" w:history="1">
              <w:r w:rsidRPr="00DA1187">
                <w:rPr>
                  <w:rFonts w:ascii="Times New Roman" w:hAnsi="Times New Roman" w:cs="Times New Roman"/>
                </w:rPr>
                <w:t>Подпункт 2 статьи 39.</w:t>
              </w:r>
            </w:hyperlink>
            <w:r w:rsidRPr="00DA1187">
              <w:rPr>
                <w:rFonts w:ascii="Times New Roman" w:hAnsi="Times New Roman" w:cs="Times New Roman"/>
              </w:rPr>
              <w:t xml:space="preserve">5 Земельного кодекса </w:t>
            </w:r>
          </w:p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(в случае обращения религиозной организации, имеющей в собственности здания или сооружения религиозного или благотворительного назначения)</w:t>
            </w:r>
          </w:p>
        </w:tc>
        <w:tc>
          <w:tcPr>
            <w:tcW w:w="2126" w:type="dxa"/>
            <w:vMerge w:val="restart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Земельный участок, на 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4252" w:type="dxa"/>
            <w:tcBorders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Документ, удостоверяющий (устанавливающий) права заявителя на здание, сооружение, если право на такое здание, сооружение не зарегистрировано в ЕГРН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 w:val="restart"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Выписка из ЕГРН об объекте недвижимости (об испрашиваемом земельном участке) </w:t>
            </w:r>
          </w:p>
        </w:tc>
      </w:tr>
      <w:tr w:rsidR="004627F1" w:rsidRPr="00DA1187" w:rsidTr="00AE1E43"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Выписка из ЕГРН об объекте недвижимости (о здании и (или) сооружении, расположенном(ых) на испрашиваемом земельном участке) </w:t>
            </w:r>
          </w:p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lastRenderedPageBreak/>
              <w:t xml:space="preserve">* Выписка из ЕГЮЛ о юридическом лице, являющемся заявителем </w:t>
            </w:r>
          </w:p>
        </w:tc>
      </w:tr>
      <w:tr w:rsidR="004627F1" w:rsidRPr="00DA1187" w:rsidTr="00AE1E43">
        <w:tc>
          <w:tcPr>
            <w:tcW w:w="568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977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Pr="00DA1187">
                <w:rPr>
                  <w:rFonts w:ascii="Times New Roman" w:hAnsi="Times New Roman" w:cs="Times New Roman"/>
                </w:rPr>
                <w:t>Подпункт 3 статьи 39.</w:t>
              </w:r>
            </w:hyperlink>
            <w:r w:rsidRPr="00DA1187">
              <w:rPr>
                <w:rFonts w:ascii="Times New Roman" w:hAnsi="Times New Roman" w:cs="Times New Roman"/>
              </w:rPr>
              <w:t xml:space="preserve">5 </w:t>
            </w:r>
            <w:r w:rsidRPr="00DA1187">
              <w:rPr>
                <w:rFonts w:ascii="Times New Roman" w:hAnsi="Times New Roman" w:cs="Times New Roman"/>
                <w:szCs w:val="22"/>
              </w:rPr>
              <w:t xml:space="preserve">Земельного кодекса </w:t>
            </w:r>
          </w:p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t xml:space="preserve">(в случае обращения </w:t>
            </w:r>
          </w:p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A1187">
              <w:rPr>
                <w:rFonts w:ascii="Times New Roman" w:hAnsi="Times New Roman" w:cs="Times New Roman"/>
                <w:sz w:val="24"/>
                <w:szCs w:val="24"/>
              </w:rPr>
              <w:t xml:space="preserve">лица, уполномоченного на подачу заявления решением общего собрания членов СНТ или ОНТ, </w:t>
            </w:r>
            <w:r w:rsidRPr="00DA1187">
              <w:rPr>
                <w:rFonts w:ascii="Times New Roman" w:hAnsi="Times New Roman" w:cs="Times New Roman"/>
                <w:szCs w:val="22"/>
              </w:rPr>
              <w:t xml:space="preserve"> для предоставления земельного участка в общую долевую собственность) </w:t>
            </w:r>
          </w:p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627F1" w:rsidRPr="00DA1187" w:rsidRDefault="004627F1" w:rsidP="00AE1E43">
            <w:pPr>
              <w:pStyle w:val="ConsPlusNormal"/>
            </w:pPr>
          </w:p>
        </w:tc>
        <w:tc>
          <w:tcPr>
            <w:tcW w:w="2126" w:type="dxa"/>
            <w:vMerge w:val="restart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118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общего назначения, расположенный в границах территории ведения гражданами садоводства или огородничества для собственных нужд (далее - территория садоводства или огородничества) </w:t>
            </w:r>
          </w:p>
        </w:tc>
        <w:tc>
          <w:tcPr>
            <w:tcW w:w="4252" w:type="dxa"/>
            <w:tcBorders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rPr>
          <w:trHeight w:val="1870"/>
        </w:trPr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* Утвержденный проект межевания территории (до 01.01.2020 допускается предоставление проекта организации и застройки территории садоводческого, огороднического или дачного некоммерческого объединения граждан, утвержденного до 01.01.2018)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Выписка из ЕГРН об объекте недвижимости (об испрашиваемом земельном участке)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Выписка из ЕГРЮЛ в отношении СНТ или ОНТ </w:t>
            </w:r>
          </w:p>
        </w:tc>
      </w:tr>
      <w:tr w:rsidR="004627F1" w:rsidRPr="00DA1187" w:rsidTr="00AE1E43">
        <w:tc>
          <w:tcPr>
            <w:tcW w:w="568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77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hyperlink r:id="rId7" w:history="1">
              <w:r w:rsidRPr="00DA1187">
                <w:rPr>
                  <w:rFonts w:ascii="Times New Roman" w:hAnsi="Times New Roman" w:cs="Times New Roman"/>
                </w:rPr>
                <w:t>Подпункт 4 статьи 39.</w:t>
              </w:r>
            </w:hyperlink>
            <w:r w:rsidRPr="00DA1187">
              <w:rPr>
                <w:rFonts w:ascii="Times New Roman" w:hAnsi="Times New Roman" w:cs="Times New Roman"/>
              </w:rPr>
              <w:t>5 Земельного кодекса</w:t>
            </w:r>
          </w:p>
        </w:tc>
        <w:tc>
          <w:tcPr>
            <w:tcW w:w="2126" w:type="dxa"/>
            <w:vMerge w:val="restart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t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разрешенным использованием</w:t>
            </w:r>
          </w:p>
        </w:tc>
        <w:tc>
          <w:tcPr>
            <w:tcW w:w="4252" w:type="dxa"/>
            <w:tcBorders>
              <w:bottom w:val="nil"/>
            </w:tcBorders>
          </w:tcPr>
          <w:p w:rsidR="004627F1" w:rsidRPr="00DA1187" w:rsidRDefault="004627F1" w:rsidP="00AE1E43">
            <w:pPr>
              <w:pStyle w:val="ConsPlusNormal"/>
              <w:jc w:val="center"/>
            </w:pPr>
            <w:r w:rsidRPr="00DA1187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DA1187">
              <w:rPr>
                <w:rFonts w:ascii="Times New Roman" w:hAnsi="Times New Roman" w:cs="Times New Roman"/>
                <w:szCs w:val="22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pStyle w:val="ConsPlusNormal"/>
              <w:jc w:val="center"/>
            </w:pP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pStyle w:val="ConsPlusNormal"/>
              <w:jc w:val="center"/>
            </w:pPr>
          </w:p>
        </w:tc>
      </w:tr>
      <w:tr w:rsidR="004627F1" w:rsidRPr="00DA1187" w:rsidTr="00AE1E43"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</w:tcBorders>
          </w:tcPr>
          <w:p w:rsidR="004627F1" w:rsidRPr="00DA1187" w:rsidRDefault="004627F1" w:rsidP="00AE1E43">
            <w:pPr>
              <w:pStyle w:val="ConsPlusNormal"/>
              <w:jc w:val="center"/>
            </w:pPr>
          </w:p>
        </w:tc>
      </w:tr>
      <w:tr w:rsidR="004627F1" w:rsidRPr="00DA1187" w:rsidTr="00AE1E43">
        <w:tc>
          <w:tcPr>
            <w:tcW w:w="568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77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Pr="00DA1187">
                <w:rPr>
                  <w:rFonts w:ascii="Times New Roman" w:hAnsi="Times New Roman" w:cs="Times New Roman"/>
                </w:rPr>
                <w:t>Подпункт 5 статьи 39.</w:t>
              </w:r>
            </w:hyperlink>
            <w:r w:rsidRPr="00DA1187">
              <w:rPr>
                <w:rFonts w:ascii="Times New Roman" w:hAnsi="Times New Roman" w:cs="Times New Roman"/>
              </w:rPr>
              <w:t xml:space="preserve">5 Земельного кодекса </w:t>
            </w:r>
          </w:p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(в случаях обращения гражданина, работающего по основному месту работы в муниципальных образованиях </w:t>
            </w:r>
            <w:r w:rsidRPr="00DA1187">
              <w:rPr>
                <w:rFonts w:ascii="Times New Roman" w:hAnsi="Times New Roman" w:cs="Times New Roman"/>
              </w:rPr>
              <w:lastRenderedPageBreak/>
              <w:t xml:space="preserve">по соответствующей специальности, которые установлены </w:t>
            </w:r>
            <w:r w:rsidRPr="00DA1187">
              <w:rPr>
                <w:rFonts w:ascii="Times New Roman" w:hAnsi="Times New Roman" w:cs="Times New Roman"/>
                <w:szCs w:val="22"/>
              </w:rPr>
              <w:t>Законом Воронежской области</w:t>
            </w:r>
            <w:r w:rsidRPr="00DA1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lastRenderedPageBreak/>
              <w:t xml:space="preserve">Земельный участок, предназначенный для индивидуального жилищного строительства или </w:t>
            </w:r>
            <w:r w:rsidRPr="00DA1187">
              <w:rPr>
                <w:rFonts w:ascii="Times New Roman" w:hAnsi="Times New Roman" w:cs="Times New Roman"/>
                <w:szCs w:val="22"/>
              </w:rPr>
              <w:lastRenderedPageBreak/>
              <w:t>ведения личного подсобного хозяйства, расположенный в муниципальном образовании, определенном Законом Воронежской области</w:t>
            </w:r>
          </w:p>
        </w:tc>
        <w:tc>
          <w:tcPr>
            <w:tcW w:w="4252" w:type="dxa"/>
            <w:tcBorders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lastRenderedPageBreak/>
              <w:t xml:space="preserve">Приказ о приеме на работу, выписка из трудовой книжки или трудовой договор (контракт)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Выписка из ЕГРН об объекте недвижимости (об испрашиваемом земельном участке)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pStyle w:val="ConsPlusNormal"/>
              <w:jc w:val="center"/>
            </w:pP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pStyle w:val="ConsPlusNormal"/>
              <w:jc w:val="center"/>
            </w:pPr>
          </w:p>
        </w:tc>
      </w:tr>
      <w:tr w:rsidR="004627F1" w:rsidRPr="00DA1187" w:rsidTr="00AE1E43">
        <w:tc>
          <w:tcPr>
            <w:tcW w:w="568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77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history="1">
              <w:r w:rsidRPr="00DA1187">
                <w:rPr>
                  <w:rFonts w:ascii="Times New Roman" w:hAnsi="Times New Roman" w:cs="Times New Roman"/>
                </w:rPr>
                <w:t>Подпункт 6 статьи 39.</w:t>
              </w:r>
            </w:hyperlink>
            <w:r w:rsidRPr="00DA1187">
              <w:rPr>
                <w:rFonts w:ascii="Times New Roman" w:hAnsi="Times New Roman" w:cs="Times New Roman"/>
              </w:rPr>
              <w:t xml:space="preserve">5 Земельного кодекса </w:t>
            </w:r>
          </w:p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(в случае обращения граждан, имеющих трех и более детей)</w:t>
            </w:r>
          </w:p>
        </w:tc>
        <w:tc>
          <w:tcPr>
            <w:tcW w:w="2126" w:type="dxa"/>
            <w:vMerge w:val="restart"/>
          </w:tcPr>
          <w:p w:rsidR="004627F1" w:rsidRPr="00DA1187" w:rsidRDefault="004627F1" w:rsidP="00AE1E43">
            <w:pPr>
              <w:pStyle w:val="ConsPlusNormal"/>
              <w:jc w:val="center"/>
              <w:rPr>
                <w:szCs w:val="22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t xml:space="preserve">Случаи предоставления земельных участков устанавливаются Законом </w:t>
            </w:r>
            <w:r w:rsidRPr="00DA1187">
              <w:rPr>
                <w:rFonts w:ascii="Times New Roman" w:hAnsi="Times New Roman" w:cs="Times New Roman"/>
              </w:rPr>
              <w:t>Воронежской области «О регулировании земельных отношений на территории Воронежской области»</w:t>
            </w:r>
          </w:p>
        </w:tc>
        <w:tc>
          <w:tcPr>
            <w:tcW w:w="4252" w:type="dxa"/>
            <w:tcBorders>
              <w:bottom w:val="nil"/>
            </w:tcBorders>
          </w:tcPr>
          <w:p w:rsidR="004627F1" w:rsidRPr="00DA1187" w:rsidRDefault="004627F1" w:rsidP="00AE1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187">
              <w:rPr>
                <w:rFonts w:ascii="Times New Roman" w:eastAsia="Times New Roman" w:hAnsi="Times New Roman" w:cs="Times New Roman"/>
                <w:lang w:eastAsia="ru-RU"/>
              </w:rPr>
              <w:t>Копия паспорта заявителя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</w:t>
            </w:r>
          </w:p>
          <w:p w:rsidR="004627F1" w:rsidRPr="00DA1187" w:rsidRDefault="004627F1" w:rsidP="00AE1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27F1" w:rsidRPr="00DA1187" w:rsidRDefault="004627F1" w:rsidP="00AE1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187">
              <w:rPr>
                <w:rFonts w:ascii="Times New Roman" w:eastAsia="Times New Roman" w:hAnsi="Times New Roman" w:cs="Times New Roman"/>
                <w:lang w:eastAsia="ru-RU"/>
              </w:rPr>
              <w:t>Справка о составе семьи</w:t>
            </w:r>
          </w:p>
          <w:p w:rsidR="004627F1" w:rsidRPr="00DA1187" w:rsidRDefault="004627F1" w:rsidP="00AE1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27F1" w:rsidRPr="00DA1187" w:rsidRDefault="004627F1" w:rsidP="00AE1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187">
              <w:rPr>
                <w:rFonts w:ascii="Times New Roman" w:eastAsia="Times New Roman" w:hAnsi="Times New Roman" w:cs="Times New Roman"/>
                <w:lang w:eastAsia="ru-RU"/>
              </w:rPr>
              <w:t>Справка образовательной организации в отношении детей, обучающихся в очной форме (для детей, достигших 18 лет)</w:t>
            </w:r>
          </w:p>
          <w:p w:rsidR="004627F1" w:rsidRPr="00DA1187" w:rsidRDefault="004627F1" w:rsidP="00AE1E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Копия акта органа опеки и попечительства о назначении опекуна или попечителя, при предъявлении оригинала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* Выписка из ЕГРН о наличии (отсутствии) права собственности на земельный участок (земельные участки)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rPr>
          <w:trHeight w:val="494"/>
        </w:trPr>
        <w:tc>
          <w:tcPr>
            <w:tcW w:w="568" w:type="dxa"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shd w:val="clear" w:color="auto" w:fill="FFFFFF"/>
              <w:spacing w:after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A1187">
              <w:rPr>
                <w:rFonts w:ascii="Times New Roman" w:hAnsi="Times New Roman" w:cs="Times New Roman"/>
              </w:rPr>
              <w:t>* К</w:t>
            </w:r>
            <w:r w:rsidRPr="00DA1187">
              <w:rPr>
                <w:rFonts w:ascii="Times New Roman" w:eastAsia="Times New Roman" w:hAnsi="Times New Roman" w:cs="Times New Roman"/>
                <w:lang w:eastAsia="ru-RU"/>
              </w:rPr>
              <w:t>опии свидетельств о рождении детей при предъявлении оригинала</w:t>
            </w:r>
          </w:p>
          <w:p w:rsidR="004627F1" w:rsidRPr="00DA1187" w:rsidRDefault="004627F1" w:rsidP="00AE1E43">
            <w:pPr>
              <w:shd w:val="clear" w:color="auto" w:fill="FFFFFF"/>
              <w:spacing w:after="0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627F1" w:rsidRPr="00DA1187" w:rsidRDefault="004627F1" w:rsidP="00AE1E43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18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A1187">
              <w:rPr>
                <w:rFonts w:ascii="Times New Roman" w:hAnsi="Times New Roman" w:cs="Times New Roman"/>
              </w:rPr>
              <w:t>*</w:t>
            </w:r>
            <w:r w:rsidRPr="00DA1187">
              <w:rPr>
                <w:rFonts w:ascii="Times New Roman" w:eastAsia="Times New Roman" w:hAnsi="Times New Roman" w:cs="Times New Roman"/>
                <w:lang w:eastAsia="ru-RU"/>
              </w:rPr>
      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</w:t>
            </w:r>
          </w:p>
        </w:tc>
      </w:tr>
      <w:tr w:rsidR="004627F1" w:rsidRPr="00DA1187" w:rsidTr="00AE1E43">
        <w:tc>
          <w:tcPr>
            <w:tcW w:w="568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77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Pr="00DA1187">
                <w:rPr>
                  <w:rFonts w:ascii="Times New Roman" w:hAnsi="Times New Roman" w:cs="Times New Roman"/>
                </w:rPr>
                <w:t>Подпункт 7 статьи 39.</w:t>
              </w:r>
            </w:hyperlink>
            <w:r w:rsidRPr="00DA1187">
              <w:rPr>
                <w:rFonts w:ascii="Times New Roman" w:hAnsi="Times New Roman" w:cs="Times New Roman"/>
              </w:rPr>
              <w:t xml:space="preserve">5 Земельного кодекса </w:t>
            </w:r>
          </w:p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(в случае обращения отдельных категорий граждан и (или) некоммерческих организаций, созданных гражданами, устанавливаемые федеральным законом)</w:t>
            </w:r>
          </w:p>
        </w:tc>
        <w:tc>
          <w:tcPr>
            <w:tcW w:w="2126" w:type="dxa"/>
            <w:vMerge w:val="restart"/>
          </w:tcPr>
          <w:p w:rsidR="004627F1" w:rsidRPr="00DA1187" w:rsidRDefault="004627F1" w:rsidP="00AE1E43">
            <w:pPr>
              <w:pStyle w:val="ConsPlusNormal"/>
              <w:jc w:val="center"/>
            </w:pPr>
            <w:r w:rsidRPr="00DA1187">
              <w:rPr>
                <w:rFonts w:ascii="Times New Roman" w:hAnsi="Times New Roman" w:cs="Times New Roman"/>
                <w:szCs w:val="22"/>
              </w:rPr>
              <w:t xml:space="preserve">Случаи предоставления земельных участков устанавливаются федеральным законом </w:t>
            </w:r>
          </w:p>
        </w:tc>
        <w:tc>
          <w:tcPr>
            <w:tcW w:w="4252" w:type="dxa"/>
            <w:tcBorders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Документы, подтверждающие право на приобретение земельного участка, установленные законодательством Российской Федерации 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/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* Выписка из ЕГРН об объекте недвижимости (об испрашиваемом земельном участке) </w:t>
            </w:r>
          </w:p>
        </w:tc>
      </w:tr>
      <w:tr w:rsidR="004627F1" w:rsidRPr="00DA1187" w:rsidTr="00AE1E43">
        <w:tc>
          <w:tcPr>
            <w:tcW w:w="568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77" w:type="dxa"/>
            <w:vMerge w:val="restart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Pr="00DA1187">
                <w:rPr>
                  <w:rFonts w:ascii="Times New Roman" w:hAnsi="Times New Roman" w:cs="Times New Roman"/>
                </w:rPr>
                <w:t>Подпункт 7 статьи 39.</w:t>
              </w:r>
            </w:hyperlink>
            <w:r w:rsidRPr="00DA1187">
              <w:rPr>
                <w:rFonts w:ascii="Times New Roman" w:hAnsi="Times New Roman" w:cs="Times New Roman"/>
              </w:rPr>
              <w:t xml:space="preserve">5 Земельного кодекса </w:t>
            </w:r>
          </w:p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 xml:space="preserve">(в случае обращения гражданина, относящегося к одной из льготных категорий) </w:t>
            </w:r>
          </w:p>
        </w:tc>
        <w:tc>
          <w:tcPr>
            <w:tcW w:w="2126" w:type="dxa"/>
            <w:vMerge w:val="restart"/>
          </w:tcPr>
          <w:p w:rsidR="004627F1" w:rsidRPr="00DA1187" w:rsidRDefault="004627F1" w:rsidP="00AE1E43">
            <w:pPr>
              <w:pStyle w:val="ConsPlusNormal"/>
              <w:jc w:val="center"/>
              <w:rPr>
                <w:highlight w:val="yellow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t xml:space="preserve">Случаи предоставления земельных участков установлены Законом </w:t>
            </w:r>
            <w:r w:rsidRPr="00DA1187">
              <w:rPr>
                <w:rFonts w:ascii="Times New Roman" w:hAnsi="Times New Roman" w:cs="Times New Roman"/>
              </w:rPr>
              <w:lastRenderedPageBreak/>
              <w:t>Воронежской области «О регулировании земельных отношений на территории Воронежской области»</w:t>
            </w:r>
          </w:p>
        </w:tc>
        <w:tc>
          <w:tcPr>
            <w:tcW w:w="4252" w:type="dxa"/>
            <w:tcBorders>
              <w:bottom w:val="nil"/>
            </w:tcBorders>
          </w:tcPr>
          <w:p w:rsidR="004627F1" w:rsidRPr="00DA1187" w:rsidRDefault="004627F1" w:rsidP="00AE1E43">
            <w:pPr>
              <w:pStyle w:val="ConsPlusNormal"/>
              <w:jc w:val="center"/>
              <w:rPr>
                <w:szCs w:val="22"/>
                <w:highlight w:val="yellow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lastRenderedPageBreak/>
              <w:t xml:space="preserve">Документы, подтверждающие право на приобретение земельного участка, установленные Законом </w:t>
            </w:r>
            <w:r w:rsidRPr="00DA1187">
              <w:rPr>
                <w:rFonts w:ascii="Times New Roman" w:hAnsi="Times New Roman" w:cs="Times New Roman"/>
              </w:rPr>
              <w:t>Воронежской области</w:t>
            </w:r>
          </w:p>
        </w:tc>
      </w:tr>
      <w:tr w:rsidR="004627F1" w:rsidRPr="00DA1187" w:rsidTr="00AE1E43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4627F1" w:rsidRPr="00DA1187" w:rsidRDefault="004627F1" w:rsidP="00AE1E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4627F1" w:rsidRPr="00DA1187" w:rsidRDefault="004627F1" w:rsidP="00AE1E43"/>
        </w:tc>
        <w:tc>
          <w:tcPr>
            <w:tcW w:w="2126" w:type="dxa"/>
            <w:vMerge/>
          </w:tcPr>
          <w:p w:rsidR="004627F1" w:rsidRPr="00DA1187" w:rsidRDefault="004627F1" w:rsidP="00AE1E43"/>
        </w:tc>
        <w:tc>
          <w:tcPr>
            <w:tcW w:w="4252" w:type="dxa"/>
            <w:tcBorders>
              <w:top w:val="nil"/>
              <w:bottom w:val="nil"/>
            </w:tcBorders>
          </w:tcPr>
          <w:p w:rsidR="004627F1" w:rsidRPr="00DA1187" w:rsidRDefault="004627F1" w:rsidP="00AE1E43">
            <w:pPr>
              <w:pStyle w:val="ConsPlusNormal"/>
              <w:jc w:val="center"/>
            </w:pPr>
            <w:r w:rsidRPr="00DA1187">
              <w:rPr>
                <w:rFonts w:ascii="Times New Roman" w:hAnsi="Times New Roman" w:cs="Times New Roman"/>
              </w:rPr>
              <w:t xml:space="preserve">* Выписка из ЕГРН об объекте </w:t>
            </w:r>
            <w:r w:rsidRPr="00DA1187">
              <w:rPr>
                <w:rFonts w:ascii="Times New Roman" w:hAnsi="Times New Roman" w:cs="Times New Roman"/>
              </w:rPr>
              <w:lastRenderedPageBreak/>
              <w:t>недвижимости (об испрашиваемом земельном участке)</w:t>
            </w:r>
          </w:p>
        </w:tc>
      </w:tr>
      <w:tr w:rsidR="004627F1" w:rsidRPr="00DA1187" w:rsidTr="00AE1E43">
        <w:tc>
          <w:tcPr>
            <w:tcW w:w="568" w:type="dxa"/>
          </w:tcPr>
          <w:p w:rsidR="004627F1" w:rsidRPr="00DA1187" w:rsidRDefault="004627F1" w:rsidP="00AE1E43">
            <w:pPr>
              <w:pStyle w:val="ConsPlusNormal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977" w:type="dxa"/>
          </w:tcPr>
          <w:p w:rsidR="004627F1" w:rsidRPr="00DA1187" w:rsidRDefault="004627F1" w:rsidP="00AE1E43">
            <w:pPr>
              <w:pStyle w:val="ConsPlusNormal"/>
            </w:pPr>
            <w:hyperlink r:id="rId12" w:history="1">
              <w:r w:rsidRPr="00DA1187">
                <w:rPr>
                  <w:rFonts w:ascii="Times New Roman" w:hAnsi="Times New Roman" w:cs="Times New Roman"/>
                </w:rPr>
                <w:t>Подпункт 8 статьи 39.</w:t>
              </w:r>
            </w:hyperlink>
            <w:r w:rsidRPr="00DA1187">
              <w:rPr>
                <w:rFonts w:ascii="Times New Roman" w:hAnsi="Times New Roman" w:cs="Times New Roman"/>
              </w:rPr>
              <w:t xml:space="preserve">5 Земельного кодекса (в случае обращения </w:t>
            </w:r>
            <w:r w:rsidRPr="00DA1187">
              <w:rPr>
                <w:rFonts w:ascii="Times New Roman" w:hAnsi="Times New Roman" w:cs="Times New Roman"/>
                <w:szCs w:val="22"/>
              </w:rPr>
              <w:t>религиозной организации, имеющей земельный участок на праве постоянного (бессрочного) пользования и предназначенный для сельскохозяйственного производства)</w:t>
            </w:r>
          </w:p>
        </w:tc>
        <w:tc>
          <w:tcPr>
            <w:tcW w:w="2126" w:type="dxa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t xml:space="preserve">Случаи предоставления земельных участков устанавливаются Законом </w:t>
            </w:r>
            <w:r w:rsidRPr="00DA1187">
              <w:rPr>
                <w:rFonts w:ascii="Times New Roman" w:hAnsi="Times New Roman" w:cs="Times New Roman"/>
              </w:rPr>
              <w:t>Воронежской области</w:t>
            </w:r>
          </w:p>
        </w:tc>
        <w:tc>
          <w:tcPr>
            <w:tcW w:w="4252" w:type="dxa"/>
          </w:tcPr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  <w:szCs w:val="22"/>
              </w:rPr>
              <w:t xml:space="preserve">Документы, установленные Законом </w:t>
            </w:r>
            <w:r w:rsidRPr="00DA1187">
              <w:rPr>
                <w:rFonts w:ascii="Times New Roman" w:hAnsi="Times New Roman" w:cs="Times New Roman"/>
              </w:rPr>
              <w:t>Воронежской области</w:t>
            </w:r>
          </w:p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1187">
              <w:rPr>
                <w:rFonts w:ascii="Times New Roman" w:hAnsi="Times New Roman" w:cs="Times New Roman"/>
              </w:rPr>
              <w:t>* Выписка из ЕГРН об объекте недвижимости (об испрашиваемом земельном участке)</w:t>
            </w:r>
          </w:p>
          <w:p w:rsidR="004627F1" w:rsidRPr="00DA1187" w:rsidRDefault="004627F1" w:rsidP="00AE1E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627F1" w:rsidRPr="00DA1187" w:rsidRDefault="004627F1" w:rsidP="00AE1E43">
            <w:pPr>
              <w:pStyle w:val="ConsPlusNormal"/>
              <w:jc w:val="center"/>
              <w:rPr>
                <w:szCs w:val="22"/>
              </w:rPr>
            </w:pPr>
            <w:r w:rsidRPr="00DA1187">
              <w:rPr>
                <w:rFonts w:ascii="Times New Roman" w:hAnsi="Times New Roman" w:cs="Times New Roman"/>
                <w:sz w:val="24"/>
                <w:szCs w:val="24"/>
              </w:rPr>
              <w:t>* Выписка из ЕГРЮЛ о юридическом лице, являющемся заявителем</w:t>
            </w:r>
          </w:p>
        </w:tc>
      </w:tr>
    </w:tbl>
    <w:p w:rsidR="004627F1" w:rsidRPr="00DA1187" w:rsidRDefault="004627F1" w:rsidP="004627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435"/>
      <w:bookmarkEnd w:id="0"/>
    </w:p>
    <w:p w:rsidR="004627F1" w:rsidRPr="00DA1187" w:rsidRDefault="004627F1" w:rsidP="004627F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A1187">
        <w:rPr>
          <w:rFonts w:ascii="Times New Roman" w:hAnsi="Times New Roman" w:cs="Times New Roman"/>
        </w:rPr>
        <w:t>1) Документы, обозначенные символом «*», запрашиваются Департаментом посредством межведомственного информационного взаимодействия.</w:t>
      </w:r>
    </w:p>
    <w:p w:rsidR="004627F1" w:rsidRPr="00DA1187" w:rsidRDefault="004627F1" w:rsidP="004627F1">
      <w:pPr>
        <w:pStyle w:val="ConsPlusNormal"/>
        <w:ind w:firstLine="540"/>
        <w:jc w:val="both"/>
        <w:rPr>
          <w:sz w:val="24"/>
          <w:szCs w:val="24"/>
        </w:rPr>
      </w:pPr>
      <w:r w:rsidRPr="00DA1187">
        <w:rPr>
          <w:rFonts w:ascii="Times New Roman" w:hAnsi="Times New Roman" w:cs="Times New Roman"/>
        </w:rPr>
        <w:t>2) Лицо, подающее заявление о приобретении прав на земельный участок,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BE6076" w:rsidRDefault="00BE6076" w:rsidP="004627F1">
      <w:pPr>
        <w:ind w:left="-709" w:right="282"/>
      </w:pPr>
      <w:bookmarkStart w:id="1" w:name="_GoBack"/>
      <w:bookmarkEnd w:id="1"/>
    </w:p>
    <w:sectPr w:rsidR="00BE6076" w:rsidSect="004627F1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F1"/>
    <w:rsid w:val="004627F1"/>
    <w:rsid w:val="00B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A9B6D-2802-4D5A-961F-BC269E0E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23080E84D43AD87EB6FADDEFC4DDF4283F0A83DB91D36EA1C74684D8C0C82F788822B9Dr9X0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23080E84D43AD87EB6FADDEFC4DDF4283F0A83DB91D36EA1C74684D8C0C82F788822B9Ar9X9M" TargetMode="External"/><Relationship Id="rId12" Type="http://schemas.openxmlformats.org/officeDocument/2006/relationships/hyperlink" Target="consultantplus://offline/ref=94723080E84D43AD87EB6FADDEFC4DDF4283F0A83DB91D36EA1C74684D8C0C82F788822B9Dr9X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23080E84D43AD87EB6FADDEFC4DDF4283F0A83DB91D36EA1C74684D8C0C82F788822B9Ar9X8M" TargetMode="External"/><Relationship Id="rId11" Type="http://schemas.openxmlformats.org/officeDocument/2006/relationships/hyperlink" Target="consultantplus://offline/ref=94723080E84D43AD87EB6FADDEFC4DDF4283F0A83DB91D36EA1C74684D8C0C82F788822E9C98rDX4M" TargetMode="External"/><Relationship Id="rId5" Type="http://schemas.openxmlformats.org/officeDocument/2006/relationships/hyperlink" Target="consultantplus://offline/ref=94723080E84D43AD87EB6FADDEFC4DDF4283F0A83DB91D36EA1C74684D8C0C82F788822B9Ar9X7M" TargetMode="External"/><Relationship Id="rId10" Type="http://schemas.openxmlformats.org/officeDocument/2006/relationships/hyperlink" Target="consultantplus://offline/ref=94723080E84D43AD87EB6FADDEFC4DDF4283F0A83DB91D36EA1C74684D8C0C82F788822B9Dr9X2M" TargetMode="External"/><Relationship Id="rId4" Type="http://schemas.openxmlformats.org/officeDocument/2006/relationships/hyperlink" Target="consultantplus://offline/ref=94723080E84D43AD87EB6FADDEFC4DDF4283F0A83DB91D36EA1C74684D8C0C82F788822B9Ar9X6M" TargetMode="External"/><Relationship Id="rId9" Type="http://schemas.openxmlformats.org/officeDocument/2006/relationships/hyperlink" Target="consultantplus://offline/ref=94723080E84D43AD87EB6FADDEFC4DDF4283F0A83DB91D36EA1C74684D8C0C82F788822B9Dr9X1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1264</Words>
  <Characters>7205</Characters>
  <Application>Microsoft Office Word</Application>
  <DocSecurity>0</DocSecurity>
  <Lines>60</Lines>
  <Paragraphs>16</Paragraphs>
  <ScaleCrop>false</ScaleCrop>
  <Company>Hewlett-Packard Company</Company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Гранкина</dc:creator>
  <cp:keywords/>
  <dc:description/>
  <cp:lastModifiedBy>Елена Н. Гранкина</cp:lastModifiedBy>
  <cp:revision>1</cp:revision>
  <dcterms:created xsi:type="dcterms:W3CDTF">2020-02-25T07:54:00Z</dcterms:created>
  <dcterms:modified xsi:type="dcterms:W3CDTF">2020-02-25T07:57:00Z</dcterms:modified>
</cp:coreProperties>
</file>